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43D5" w14:textId="0DC98247" w:rsidR="00F26828" w:rsidRPr="00F26828" w:rsidRDefault="00F26828" w:rsidP="00F26828">
      <w:pPr>
        <w:pStyle w:val="Heading2"/>
        <w:pBdr>
          <w:bottom w:val="single" w:sz="2" w:space="9" w:color="A5ACB3"/>
        </w:pBdr>
        <w:shd w:val="clear" w:color="auto" w:fill="FFFFFF"/>
        <w:spacing w:before="75" w:line="450" w:lineRule="atLeast"/>
        <w:textAlignment w:val="top"/>
        <w:rPr>
          <w:rFonts w:ascii="Arial" w:hAnsi="Arial" w:cs="Arial"/>
          <w:color w:val="4F81BD" w:themeColor="accent1"/>
          <w:spacing w:val="-8"/>
          <w:sz w:val="42"/>
          <w:szCs w:val="42"/>
        </w:rPr>
      </w:pPr>
      <w:r w:rsidRPr="00F26828">
        <w:rPr>
          <w:rFonts w:ascii="Arial" w:hAnsi="Arial" w:cs="Arial"/>
          <w:color w:val="4F81BD" w:themeColor="accent1"/>
          <w:spacing w:val="-8"/>
          <w:sz w:val="42"/>
          <w:szCs w:val="42"/>
        </w:rPr>
        <w:t>Danvers Family Doctors</w:t>
      </w:r>
      <w:r w:rsidRPr="00F26828">
        <w:rPr>
          <w:rFonts w:ascii="Arial" w:hAnsi="Arial" w:cs="Arial"/>
          <w:color w:val="4F81BD" w:themeColor="accent1"/>
          <w:spacing w:val="-8"/>
          <w:sz w:val="42"/>
          <w:szCs w:val="42"/>
        </w:rPr>
        <w:t xml:space="preserve"> Vaccine Policy Statement</w:t>
      </w:r>
    </w:p>
    <w:p w14:paraId="143629A2" w14:textId="77777777" w:rsidR="00F26828" w:rsidRDefault="00F26828" w:rsidP="00F26828">
      <w:pPr>
        <w:numPr>
          <w:ilvl w:val="0"/>
          <w:numId w:val="1"/>
        </w:num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797979"/>
          <w:sz w:val="24"/>
          <w:szCs w:val="24"/>
        </w:rPr>
      </w:pPr>
      <w:r>
        <w:rPr>
          <w:rFonts w:ascii="Arial" w:hAnsi="Arial" w:cs="Arial"/>
          <w:noProof/>
          <w:color w:val="FF8040"/>
          <w:spacing w:val="-8"/>
          <w:sz w:val="42"/>
          <w:szCs w:val="42"/>
        </w:rPr>
        <w:pict w14:anchorId="5B68C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8.8pt;margin-top:0;width:90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>
        <w:rPr>
          <w:rFonts w:ascii="Arial" w:hAnsi="Arial" w:cs="Arial"/>
          <w:color w:val="797979"/>
        </w:rPr>
        <w:t>We firmly believe in the effectiveness of vaccines to prevent serious illness and to save lives.</w:t>
      </w:r>
    </w:p>
    <w:p w14:paraId="7CE7EADD" w14:textId="77777777" w:rsidR="00F26828" w:rsidRDefault="00F26828" w:rsidP="00F26828">
      <w:pPr>
        <w:numPr>
          <w:ilvl w:val="0"/>
          <w:numId w:val="1"/>
        </w:num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797979"/>
        </w:rPr>
      </w:pPr>
      <w:r>
        <w:rPr>
          <w:rFonts w:ascii="Arial" w:hAnsi="Arial" w:cs="Arial"/>
          <w:color w:val="797979"/>
        </w:rPr>
        <w:t>We firmly believe in the safety of our vaccines.</w:t>
      </w:r>
    </w:p>
    <w:p w14:paraId="682A1745" w14:textId="77777777" w:rsidR="00F26828" w:rsidRDefault="00F26828" w:rsidP="00F26828">
      <w:pPr>
        <w:numPr>
          <w:ilvl w:val="0"/>
          <w:numId w:val="1"/>
        </w:num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797979"/>
        </w:rPr>
      </w:pPr>
      <w:r>
        <w:rPr>
          <w:rFonts w:ascii="Arial" w:hAnsi="Arial" w:cs="Arial"/>
          <w:color w:val="797979"/>
        </w:rPr>
        <w:t xml:space="preserve">We firmly believe that all children and young adults should receive </w:t>
      </w:r>
      <w:proofErr w:type="gramStart"/>
      <w:r>
        <w:rPr>
          <w:rFonts w:ascii="Arial" w:hAnsi="Arial" w:cs="Arial"/>
          <w:color w:val="797979"/>
        </w:rPr>
        <w:t>all of</w:t>
      </w:r>
      <w:proofErr w:type="gramEnd"/>
      <w:r>
        <w:rPr>
          <w:rFonts w:ascii="Arial" w:hAnsi="Arial" w:cs="Arial"/>
          <w:color w:val="797979"/>
        </w:rPr>
        <w:t xml:space="preserve"> the recommended vaccines according to the schedule published by the Centers for Disease Control and Prevention and the American Academy of Pediatrics and the American Committee for Immunization Practice.</w:t>
      </w:r>
    </w:p>
    <w:p w14:paraId="31CB9CFE" w14:textId="77777777" w:rsidR="00F26828" w:rsidRDefault="00F26828" w:rsidP="00F26828">
      <w:pPr>
        <w:numPr>
          <w:ilvl w:val="0"/>
          <w:numId w:val="1"/>
        </w:num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797979"/>
        </w:rPr>
      </w:pPr>
      <w:r>
        <w:rPr>
          <w:rFonts w:ascii="Arial" w:hAnsi="Arial" w:cs="Arial"/>
          <w:color w:val="797979"/>
        </w:rPr>
        <w:t>We firmly believe, based on all available literature, evidence, and current studies, that vaccines do not cause autism or other developmental disabilities.</w:t>
      </w:r>
    </w:p>
    <w:p w14:paraId="6B527777" w14:textId="77777777" w:rsidR="00F26828" w:rsidRDefault="00F26828" w:rsidP="00F26828">
      <w:pPr>
        <w:numPr>
          <w:ilvl w:val="0"/>
          <w:numId w:val="1"/>
        </w:num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797979"/>
        </w:rPr>
      </w:pPr>
      <w:r>
        <w:rPr>
          <w:rFonts w:ascii="Arial" w:hAnsi="Arial" w:cs="Arial"/>
          <w:color w:val="797979"/>
        </w:rPr>
        <w:t>We firmly believe that vaccinating children and young adults may be the single most important health-promoting intervention we perform as healthcare providers, and that you can perform as parents/caregivers.</w:t>
      </w:r>
    </w:p>
    <w:p w14:paraId="55BDFD1A" w14:textId="2976F4F0" w:rsidR="00F26828" w:rsidRDefault="00F26828" w:rsidP="00F26828">
      <w:pPr>
        <w:pStyle w:val="NormalWeb"/>
        <w:shd w:val="clear" w:color="auto" w:fill="FFFFFF"/>
        <w:spacing w:before="0" w:beforeAutospacing="0" w:after="330" w:afterAutospacing="0"/>
        <w:textAlignment w:val="top"/>
        <w:rPr>
          <w:rFonts w:ascii="Arial" w:hAnsi="Arial" w:cs="Arial"/>
          <w:color w:val="797979"/>
        </w:rPr>
      </w:pPr>
      <w:r>
        <w:rPr>
          <w:rFonts w:ascii="Arial" w:hAnsi="Arial" w:cs="Arial"/>
          <w:color w:val="797979"/>
        </w:rPr>
        <w:t xml:space="preserve">We are committed to providing the best care possible </w:t>
      </w:r>
      <w:r>
        <w:rPr>
          <w:rFonts w:ascii="Arial" w:hAnsi="Arial" w:cs="Arial"/>
          <w:color w:val="797979"/>
        </w:rPr>
        <w:t>for</w:t>
      </w:r>
      <w:r>
        <w:rPr>
          <w:rFonts w:ascii="Arial" w:hAnsi="Arial" w:cs="Arial"/>
          <w:color w:val="797979"/>
        </w:rPr>
        <w:t xml:space="preserve"> all children. Our vaccination policy is consistent with that commitment</w:t>
      </w:r>
      <w:r>
        <w:rPr>
          <w:rFonts w:ascii="Arial" w:hAnsi="Arial" w:cs="Arial"/>
          <w:color w:val="797979"/>
        </w:rPr>
        <w:t xml:space="preserve"> and as such strongly recommend compliance</w:t>
      </w:r>
      <w:r>
        <w:rPr>
          <w:rFonts w:ascii="Arial" w:hAnsi="Arial" w:cs="Arial"/>
          <w:color w:val="797979"/>
        </w:rPr>
        <w:t>.</w:t>
      </w:r>
    </w:p>
    <w:p w14:paraId="682DD5B1" w14:textId="2FC41088" w:rsidR="00972B99" w:rsidRPr="001E0331" w:rsidRDefault="00972B99" w:rsidP="001E0331">
      <w:pPr>
        <w:tabs>
          <w:tab w:val="left" w:pos="3018"/>
        </w:tabs>
      </w:pPr>
    </w:p>
    <w:sectPr w:rsidR="00972B99" w:rsidRPr="001E0331" w:rsidSect="00977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FA8"/>
    <w:multiLevelType w:val="multilevel"/>
    <w:tmpl w:val="87A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79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331"/>
    <w:rsid w:val="000430DB"/>
    <w:rsid w:val="00161EAE"/>
    <w:rsid w:val="001E0331"/>
    <w:rsid w:val="002C1D1C"/>
    <w:rsid w:val="0035570F"/>
    <w:rsid w:val="003D5F88"/>
    <w:rsid w:val="00534232"/>
    <w:rsid w:val="00543D5D"/>
    <w:rsid w:val="00567C9A"/>
    <w:rsid w:val="0063783B"/>
    <w:rsid w:val="006A6E20"/>
    <w:rsid w:val="007446AD"/>
    <w:rsid w:val="008443BF"/>
    <w:rsid w:val="008A05B8"/>
    <w:rsid w:val="0091434A"/>
    <w:rsid w:val="00972B99"/>
    <w:rsid w:val="00977122"/>
    <w:rsid w:val="009B47BF"/>
    <w:rsid w:val="00AB1EBB"/>
    <w:rsid w:val="00B72868"/>
    <w:rsid w:val="00BA1BB1"/>
    <w:rsid w:val="00C3415F"/>
    <w:rsid w:val="00CB7F59"/>
    <w:rsid w:val="00DD3218"/>
    <w:rsid w:val="00E016FD"/>
    <w:rsid w:val="00E02E9F"/>
    <w:rsid w:val="00E442FE"/>
    <w:rsid w:val="00E97167"/>
    <w:rsid w:val="00F26828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452AF"/>
  <w15:docId w15:val="{AF109C2F-F647-4CA0-9C22-21ED66F9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B1"/>
  </w:style>
  <w:style w:type="paragraph" w:styleId="Heading1">
    <w:name w:val="heading 1"/>
    <w:basedOn w:val="Normal"/>
    <w:link w:val="Heading1Char"/>
    <w:uiPriority w:val="9"/>
    <w:qFormat/>
    <w:rsid w:val="0097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1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47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Benton</cp:lastModifiedBy>
  <cp:revision>2</cp:revision>
  <dcterms:created xsi:type="dcterms:W3CDTF">2023-06-16T12:25:00Z</dcterms:created>
  <dcterms:modified xsi:type="dcterms:W3CDTF">2023-06-16T12:25:00Z</dcterms:modified>
</cp:coreProperties>
</file>